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3" w:rsidRDefault="00122693" w:rsidP="00122693">
      <w:pPr>
        <w:pStyle w:val="a3"/>
        <w:jc w:val="center"/>
      </w:pPr>
      <w:r>
        <w:t>Το Τμήμα Επιστήμης Φυσικής Αγωγής και Αθλητισμού</w:t>
      </w:r>
    </w:p>
    <w:p w:rsidR="00122693" w:rsidRDefault="00122693" w:rsidP="00122693">
      <w:pPr>
        <w:pStyle w:val="a3"/>
        <w:jc w:val="center"/>
      </w:pPr>
      <w:r>
        <w:t>του Πανεπιστημίου Αθηνών  προκηρύσσει</w:t>
      </w:r>
    </w:p>
    <w:p w:rsidR="00122693" w:rsidRDefault="00122693" w:rsidP="00122693">
      <w:pPr>
        <w:pStyle w:val="a3"/>
        <w:jc w:val="center"/>
      </w:pPr>
    </w:p>
    <w:p w:rsidR="00122693" w:rsidRDefault="00122693" w:rsidP="00122693">
      <w:pPr>
        <w:pStyle w:val="a3"/>
        <w:ind w:left="0" w:firstLine="0"/>
      </w:pPr>
      <w:r>
        <w:t xml:space="preserve">Μία (1) θέση Αναπληρωτή Καθηγητή του Τομέα Γυμναστικής &amp; Χορού στο γνωστικό αντικείμενο </w:t>
      </w:r>
      <w:r w:rsidRPr="00E90326">
        <w:t>«</w:t>
      </w:r>
      <w:r>
        <w:t>Ενόργανη Γυμναστική</w:t>
      </w:r>
      <w:r w:rsidRPr="00E90326">
        <w:t>» (ΦΕΚ</w:t>
      </w:r>
      <w:r>
        <w:t xml:space="preserve"> 1134/7-10-20143τ.Γ΄).</w:t>
      </w:r>
    </w:p>
    <w:p w:rsidR="00122693" w:rsidRPr="00E90326" w:rsidRDefault="00122693" w:rsidP="00122693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4-4-2014</w:t>
      </w:r>
      <w:r w:rsidRPr="00E90326">
        <w:t>.</w:t>
      </w:r>
    </w:p>
    <w:p w:rsidR="00122693" w:rsidRDefault="00122693" w:rsidP="00122693"/>
    <w:p w:rsidR="00122693" w:rsidRPr="0048392A" w:rsidRDefault="00122693" w:rsidP="00122693">
      <w:pPr>
        <w:ind w:right="84"/>
        <w:jc w:val="both"/>
        <w:rPr>
          <w:b/>
        </w:rPr>
      </w:pPr>
      <w:r>
        <w:rPr>
          <w:sz w:val="22"/>
          <w:szCs w:val="22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D22EA9">
        <w:rPr>
          <w:b/>
        </w:rPr>
        <w:t>για την πλήρωση μιας θέσης ΔΕΠ στη βαθμίδα του Καθηγητή με γνωστικό αντικείμενο «Ενόργανη Γυμναστική»</w:t>
      </w:r>
      <w:r>
        <w:rPr>
          <w:b/>
        </w:rPr>
        <w:t xml:space="preserve">, (εξέλιξη </w:t>
      </w:r>
      <w:proofErr w:type="spellStart"/>
      <w:r>
        <w:rPr>
          <w:b/>
        </w:rPr>
        <w:t>Αναπλ</w:t>
      </w:r>
      <w:proofErr w:type="spellEnd"/>
      <w:r>
        <w:rPr>
          <w:b/>
        </w:rPr>
        <w:t xml:space="preserve">. Καθηγητή κ. Σ. </w:t>
      </w:r>
      <w:proofErr w:type="spellStart"/>
      <w:r>
        <w:rPr>
          <w:b/>
        </w:rPr>
        <w:t>Πρασσά</w:t>
      </w:r>
      <w:proofErr w:type="spellEnd"/>
      <w:r>
        <w:rPr>
          <w:b/>
        </w:rPr>
        <w:t>)</w:t>
      </w:r>
    </w:p>
    <w:p w:rsidR="00122693" w:rsidRDefault="00122693" w:rsidP="00122693">
      <w:pPr>
        <w:ind w:right="84"/>
        <w:jc w:val="both"/>
      </w:pPr>
    </w:p>
    <w:p w:rsidR="00122693" w:rsidRPr="00D22EA9" w:rsidRDefault="00122693" w:rsidP="00122693">
      <w:pPr>
        <w:jc w:val="both"/>
        <w:rPr>
          <w:b/>
          <w:sz w:val="22"/>
          <w:szCs w:val="22"/>
        </w:rPr>
      </w:pPr>
      <w:r w:rsidRPr="00D22EA9">
        <w:rPr>
          <w:b/>
          <w:sz w:val="22"/>
          <w:szCs w:val="22"/>
        </w:rPr>
        <w:t xml:space="preserve">Τακτικά μέλη 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Κ. </w:t>
      </w:r>
      <w:proofErr w:type="spellStart"/>
      <w:r w:rsidRPr="00D22EA9">
        <w:t>Θεοδωράκου</w:t>
      </w:r>
      <w:proofErr w:type="spellEnd"/>
      <w:r w:rsidRPr="00D22EA9">
        <w:t>, Καθηγήτρια ΤΕΦΑΑ Παν/</w:t>
      </w:r>
      <w:proofErr w:type="spellStart"/>
      <w:r w:rsidRPr="00D22EA9">
        <w:t>μιου</w:t>
      </w:r>
      <w:proofErr w:type="spellEnd"/>
      <w:r w:rsidRPr="00D22EA9">
        <w:t xml:space="preserve"> Αθηνών (Γυμναστική)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Κ. </w:t>
      </w:r>
      <w:proofErr w:type="spellStart"/>
      <w:r w:rsidRPr="00D22EA9">
        <w:t>Μπουντόλος</w:t>
      </w:r>
      <w:proofErr w:type="spellEnd"/>
      <w:r w:rsidRPr="00D22EA9">
        <w:t>, Καθηγητής, ΤΕΦΑΑ Παν/</w:t>
      </w:r>
      <w:proofErr w:type="spellStart"/>
      <w:r w:rsidRPr="00D22EA9">
        <w:t>μιου</w:t>
      </w:r>
      <w:proofErr w:type="spellEnd"/>
      <w:r w:rsidRPr="00D22EA9">
        <w:t xml:space="preserve"> Αθηνών, </w:t>
      </w:r>
      <w:r w:rsidRPr="00D22EA9">
        <w:rPr>
          <w:i/>
        </w:rPr>
        <w:t>(Αθλητική Βιομηχανική)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Κ. </w:t>
      </w:r>
      <w:proofErr w:type="spellStart"/>
      <w:r w:rsidRPr="00D22EA9">
        <w:t>Καρτερολιώτης</w:t>
      </w:r>
      <w:proofErr w:type="spellEnd"/>
      <w:r w:rsidRPr="00D22EA9">
        <w:t>, Καθηγητής ΤΕΦΑΑ Παν/</w:t>
      </w:r>
      <w:proofErr w:type="spellStart"/>
      <w:r w:rsidRPr="00D22EA9">
        <w:t>μιου</w:t>
      </w:r>
      <w:proofErr w:type="spellEnd"/>
      <w:r w:rsidRPr="00D22EA9">
        <w:t xml:space="preserve"> Αθηνών, </w:t>
      </w:r>
      <w:r w:rsidRPr="00D22EA9">
        <w:rPr>
          <w:i/>
        </w:rPr>
        <w:t xml:space="preserve">(Μεθοδολογία της Έρευνας στη Φ.Α.) 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>Γ. Γεωργιάδης, Καθηγητής, ΤΕΦΑΑ Παν/</w:t>
      </w:r>
      <w:proofErr w:type="spellStart"/>
      <w:r w:rsidRPr="00D22EA9">
        <w:t>μιου</w:t>
      </w:r>
      <w:proofErr w:type="spellEnd"/>
      <w:r w:rsidRPr="00D22EA9">
        <w:t xml:space="preserve"> Αθηνών, </w:t>
      </w:r>
      <w:r w:rsidRPr="00D22EA9">
        <w:rPr>
          <w:i/>
        </w:rPr>
        <w:t>(Κλασικός Αθλητισμός-Αθλητικές Ρίψεις)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Η. </w:t>
      </w:r>
      <w:proofErr w:type="spellStart"/>
      <w:r w:rsidRPr="00D22EA9">
        <w:t>Κόλλιας</w:t>
      </w:r>
      <w:proofErr w:type="spellEnd"/>
      <w:r w:rsidRPr="00D22EA9">
        <w:t>, Καθηγητής ΤΕΦΑΑ Αριστοτελείου Παν/</w:t>
      </w:r>
      <w:proofErr w:type="spellStart"/>
      <w:r w:rsidRPr="00D22EA9">
        <w:t>μιου</w:t>
      </w:r>
      <w:proofErr w:type="spellEnd"/>
      <w:r w:rsidRPr="00D22EA9">
        <w:t xml:space="preserve"> </w:t>
      </w:r>
      <w:proofErr w:type="spellStart"/>
      <w:r w:rsidRPr="00D22EA9">
        <w:t>Θεσ</w:t>
      </w:r>
      <w:proofErr w:type="spellEnd"/>
      <w:r w:rsidRPr="00D22EA9">
        <w:t>/</w:t>
      </w:r>
      <w:proofErr w:type="spellStart"/>
      <w:r w:rsidRPr="00D22EA9">
        <w:t>νικης</w:t>
      </w:r>
      <w:proofErr w:type="spellEnd"/>
      <w:r w:rsidRPr="00D22EA9">
        <w:t xml:space="preserve">, </w:t>
      </w:r>
      <w:r w:rsidRPr="00D22EA9">
        <w:rPr>
          <w:i/>
        </w:rPr>
        <w:t>(</w:t>
      </w:r>
      <w:proofErr w:type="spellStart"/>
      <w:r w:rsidRPr="00D22EA9">
        <w:rPr>
          <w:i/>
        </w:rPr>
        <w:t>Βιοκινητική</w:t>
      </w:r>
      <w:proofErr w:type="spellEnd"/>
      <w:r w:rsidRPr="00D22EA9">
        <w:rPr>
          <w:i/>
        </w:rPr>
        <w:t>)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Γ. </w:t>
      </w:r>
      <w:proofErr w:type="spellStart"/>
      <w:r w:rsidRPr="00D22EA9">
        <w:t>Μαυρομμάτης</w:t>
      </w:r>
      <w:proofErr w:type="spellEnd"/>
      <w:r w:rsidRPr="00D22EA9">
        <w:t xml:space="preserve">, Καθηγητής ΤΕΦΑΑ </w:t>
      </w:r>
      <w:proofErr w:type="spellStart"/>
      <w:r w:rsidRPr="00D22EA9">
        <w:t>Δημοκριτείου</w:t>
      </w:r>
      <w:proofErr w:type="spellEnd"/>
      <w:r w:rsidRPr="00D22EA9">
        <w:t xml:space="preserve"> Παν/</w:t>
      </w:r>
      <w:proofErr w:type="spellStart"/>
      <w:r w:rsidRPr="00D22EA9">
        <w:t>μιου</w:t>
      </w:r>
      <w:proofErr w:type="spellEnd"/>
      <w:r w:rsidRPr="00D22EA9">
        <w:t xml:space="preserve"> Θράκης, </w:t>
      </w:r>
      <w:r w:rsidRPr="00D22EA9">
        <w:rPr>
          <w:i/>
        </w:rPr>
        <w:t xml:space="preserve">(Ανάλυση δεδομένων στη Φυσική Αγωγή με έμφαση στη </w:t>
      </w:r>
      <w:proofErr w:type="spellStart"/>
      <w:r w:rsidRPr="00D22EA9">
        <w:rPr>
          <w:i/>
        </w:rPr>
        <w:t>Βιοκινητική</w:t>
      </w:r>
      <w:proofErr w:type="spellEnd"/>
      <w:r w:rsidRPr="00D22EA9">
        <w:rPr>
          <w:i/>
        </w:rPr>
        <w:t>)</w:t>
      </w:r>
    </w:p>
    <w:p w:rsidR="00122693" w:rsidRPr="00D22EA9" w:rsidRDefault="00122693" w:rsidP="00122693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D22EA9">
        <w:t>Α</w:t>
      </w:r>
      <w:r w:rsidRPr="00D22EA9">
        <w:rPr>
          <w:lang w:val="en-US"/>
        </w:rPr>
        <w:t xml:space="preserve">. </w:t>
      </w:r>
      <w:r w:rsidRPr="00D22EA9">
        <w:t>Αραμπατζής</w:t>
      </w:r>
      <w:r w:rsidRPr="00D22EA9">
        <w:rPr>
          <w:lang w:val="en-US"/>
        </w:rPr>
        <w:t xml:space="preserve">, </w:t>
      </w:r>
      <w:r w:rsidRPr="00D22EA9">
        <w:t>Καθηγητής</w:t>
      </w:r>
      <w:r w:rsidRPr="00D22EA9">
        <w:rPr>
          <w:lang w:val="en-US"/>
        </w:rPr>
        <w:t xml:space="preserve">, Department of Sport Sciences Humboldt, University of Berlin </w:t>
      </w:r>
      <w:r w:rsidRPr="00D22EA9">
        <w:rPr>
          <w:i/>
          <w:lang w:val="en-US"/>
        </w:rPr>
        <w:t>(</w:t>
      </w:r>
      <w:proofErr w:type="spellStart"/>
      <w:r w:rsidRPr="00D22EA9">
        <w:rPr>
          <w:i/>
        </w:rPr>
        <w:t>Βιοκινητική</w:t>
      </w:r>
      <w:proofErr w:type="spellEnd"/>
      <w:r w:rsidRPr="00D22EA9">
        <w:rPr>
          <w:i/>
          <w:lang w:val="en-US"/>
        </w:rPr>
        <w:t>)</w:t>
      </w:r>
    </w:p>
    <w:p w:rsidR="00122693" w:rsidRPr="00D22EA9" w:rsidRDefault="00122693" w:rsidP="00122693">
      <w:pPr>
        <w:jc w:val="both"/>
        <w:rPr>
          <w:sz w:val="22"/>
          <w:szCs w:val="22"/>
          <w:lang w:val="en-US"/>
        </w:rPr>
      </w:pPr>
    </w:p>
    <w:p w:rsidR="00122693" w:rsidRPr="00D22EA9" w:rsidRDefault="00122693" w:rsidP="00122693">
      <w:pPr>
        <w:jc w:val="both"/>
        <w:rPr>
          <w:b/>
          <w:sz w:val="22"/>
          <w:szCs w:val="22"/>
        </w:rPr>
      </w:pPr>
      <w:r w:rsidRPr="00D22EA9">
        <w:rPr>
          <w:b/>
          <w:sz w:val="22"/>
          <w:szCs w:val="22"/>
        </w:rPr>
        <w:t xml:space="preserve">Αναπληρωματικά μέλη 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>Σ. Αθανασόπουλος, Καθηγητής ΤΕΦΑΑ Παν/</w:t>
      </w:r>
      <w:proofErr w:type="spellStart"/>
      <w:r w:rsidRPr="00D22EA9">
        <w:t>μιου</w:t>
      </w:r>
      <w:proofErr w:type="spellEnd"/>
      <w:r w:rsidRPr="00D22EA9">
        <w:t xml:space="preserve"> Αθηνών, (Αθλητική Φυσικοθεραπεία)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Ν. </w:t>
      </w:r>
      <w:proofErr w:type="spellStart"/>
      <w:r w:rsidRPr="00D22EA9">
        <w:t>Γελαδάς</w:t>
      </w:r>
      <w:proofErr w:type="spellEnd"/>
      <w:r w:rsidRPr="00D22EA9">
        <w:t>, Καθηγητής ΤΕΦΑΑ Παν/</w:t>
      </w:r>
      <w:proofErr w:type="spellStart"/>
      <w:r w:rsidRPr="00D22EA9">
        <w:t>μιου</w:t>
      </w:r>
      <w:proofErr w:type="spellEnd"/>
      <w:r w:rsidRPr="00D22EA9">
        <w:t xml:space="preserve"> Αθηνών, </w:t>
      </w:r>
      <w:r w:rsidRPr="00D22EA9">
        <w:rPr>
          <w:i/>
        </w:rPr>
        <w:t>(</w:t>
      </w:r>
      <w:proofErr w:type="spellStart"/>
      <w:r w:rsidRPr="00D22EA9">
        <w:rPr>
          <w:i/>
        </w:rPr>
        <w:t>Εργοφυσιολογία</w:t>
      </w:r>
      <w:proofErr w:type="spellEnd"/>
      <w:r w:rsidRPr="00D22EA9">
        <w:rPr>
          <w:i/>
        </w:rPr>
        <w:t>)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Ι. </w:t>
      </w:r>
      <w:proofErr w:type="spellStart"/>
      <w:r w:rsidRPr="00D22EA9">
        <w:t>Μπάγιος</w:t>
      </w:r>
      <w:proofErr w:type="spellEnd"/>
      <w:r w:rsidRPr="00D22EA9">
        <w:t>, Καθηγητής ΤΕΦΑΑ Παν/</w:t>
      </w:r>
      <w:proofErr w:type="spellStart"/>
      <w:r w:rsidRPr="00D22EA9">
        <w:t>μιου</w:t>
      </w:r>
      <w:proofErr w:type="spellEnd"/>
      <w:r w:rsidRPr="00D22EA9">
        <w:t xml:space="preserve"> Αθηνών, </w:t>
      </w:r>
      <w:r w:rsidRPr="00D22EA9">
        <w:rPr>
          <w:i/>
        </w:rPr>
        <w:t xml:space="preserve">(Ειδική </w:t>
      </w:r>
      <w:proofErr w:type="spellStart"/>
      <w:r w:rsidRPr="00D22EA9">
        <w:rPr>
          <w:i/>
        </w:rPr>
        <w:t>Προπονησιολογία</w:t>
      </w:r>
      <w:proofErr w:type="spellEnd"/>
      <w:r w:rsidRPr="00D22EA9">
        <w:rPr>
          <w:i/>
        </w:rPr>
        <w:t xml:space="preserve"> της Χειροσφαίρισης)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>Γ. Βαγενάς, Καθηγητής ΤΕΦΑΑ Παν/</w:t>
      </w:r>
      <w:proofErr w:type="spellStart"/>
      <w:r w:rsidRPr="00D22EA9">
        <w:t>μιου</w:t>
      </w:r>
      <w:proofErr w:type="spellEnd"/>
      <w:r w:rsidRPr="00D22EA9">
        <w:t xml:space="preserve"> Αθηνών, (Στατιστική Φ.Α. &amp; Αθλητισμού)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Σ. </w:t>
      </w:r>
      <w:proofErr w:type="spellStart"/>
      <w:r w:rsidRPr="00D22EA9">
        <w:t>Κέλλης</w:t>
      </w:r>
      <w:proofErr w:type="spellEnd"/>
      <w:r w:rsidRPr="00D22EA9">
        <w:t>, Καθηγητής ΤΕΦΑΑ Αριστοτελείου Παν/</w:t>
      </w:r>
      <w:proofErr w:type="spellStart"/>
      <w:r w:rsidRPr="00D22EA9">
        <w:t>μίου</w:t>
      </w:r>
      <w:proofErr w:type="spellEnd"/>
      <w:r w:rsidRPr="00D22EA9">
        <w:t xml:space="preserve"> </w:t>
      </w:r>
      <w:proofErr w:type="spellStart"/>
      <w:r w:rsidRPr="00D22EA9">
        <w:t>Θεσ</w:t>
      </w:r>
      <w:proofErr w:type="spellEnd"/>
      <w:r w:rsidRPr="00D22EA9">
        <w:t>/</w:t>
      </w:r>
      <w:proofErr w:type="spellStart"/>
      <w:r w:rsidRPr="00D22EA9">
        <w:t>νικης</w:t>
      </w:r>
      <w:proofErr w:type="spellEnd"/>
      <w:r w:rsidRPr="00D22EA9">
        <w:t xml:space="preserve">, </w:t>
      </w:r>
      <w:r w:rsidRPr="00D22EA9">
        <w:rPr>
          <w:i/>
        </w:rPr>
        <w:t>(Προπονητική)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D22EA9">
        <w:t xml:space="preserve">Χ. </w:t>
      </w:r>
      <w:proofErr w:type="spellStart"/>
      <w:r w:rsidRPr="00D22EA9">
        <w:t>Κοτζαμανίδης</w:t>
      </w:r>
      <w:proofErr w:type="spellEnd"/>
      <w:r w:rsidRPr="00D22EA9">
        <w:t>, Καθηγητής ΤΕΦΑΑ Αριστοτελείου Παν/</w:t>
      </w:r>
      <w:proofErr w:type="spellStart"/>
      <w:r w:rsidRPr="00D22EA9">
        <w:t>μιου</w:t>
      </w:r>
      <w:proofErr w:type="spellEnd"/>
      <w:r w:rsidRPr="00D22EA9">
        <w:t xml:space="preserve"> Θες/</w:t>
      </w:r>
      <w:proofErr w:type="spellStart"/>
      <w:r w:rsidRPr="00D22EA9">
        <w:t>νικης</w:t>
      </w:r>
      <w:proofErr w:type="spellEnd"/>
      <w:r w:rsidRPr="00D22EA9">
        <w:rPr>
          <w:i/>
        </w:rPr>
        <w:t xml:space="preserve"> (Προπονητική με έμφαση στο </w:t>
      </w:r>
      <w:proofErr w:type="spellStart"/>
      <w:r w:rsidRPr="00D22EA9">
        <w:rPr>
          <w:i/>
        </w:rPr>
        <w:t>Νευρομυϊκό</w:t>
      </w:r>
      <w:proofErr w:type="spellEnd"/>
      <w:r w:rsidRPr="00D22EA9">
        <w:rPr>
          <w:i/>
        </w:rPr>
        <w:t xml:space="preserve"> έλεγχο)</w:t>
      </w:r>
    </w:p>
    <w:p w:rsidR="00122693" w:rsidRPr="00D22EA9" w:rsidRDefault="00122693" w:rsidP="00122693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D22EA9">
        <w:t>Π</w:t>
      </w:r>
      <w:r w:rsidRPr="00D22EA9">
        <w:rPr>
          <w:lang w:val="en-US"/>
        </w:rPr>
        <w:t xml:space="preserve">. </w:t>
      </w:r>
      <w:proofErr w:type="spellStart"/>
      <w:r w:rsidRPr="00D22EA9">
        <w:t>Κλέντρου</w:t>
      </w:r>
      <w:proofErr w:type="spellEnd"/>
      <w:r w:rsidRPr="00D22EA9">
        <w:rPr>
          <w:lang w:val="en-US"/>
        </w:rPr>
        <w:t xml:space="preserve">, </w:t>
      </w:r>
      <w:r w:rsidRPr="00D22EA9">
        <w:t>Καθηγήτρια</w:t>
      </w:r>
      <w:r w:rsidRPr="00D22EA9">
        <w:rPr>
          <w:lang w:val="en-US"/>
        </w:rPr>
        <w:t xml:space="preserve"> Department of Kinesiology </w:t>
      </w:r>
      <w:proofErr w:type="spellStart"/>
      <w:r w:rsidRPr="00D22EA9">
        <w:rPr>
          <w:lang w:val="en-US"/>
        </w:rPr>
        <w:t>Brok</w:t>
      </w:r>
      <w:proofErr w:type="spellEnd"/>
      <w:r w:rsidRPr="00D22EA9">
        <w:rPr>
          <w:lang w:val="en-US"/>
        </w:rPr>
        <w:t xml:space="preserve"> University, </w:t>
      </w:r>
      <w:r w:rsidRPr="00D22EA9">
        <w:rPr>
          <w:i/>
          <w:lang w:val="en-US"/>
        </w:rPr>
        <w:t>(Exercise Physiology, Pediatric Exercise Science)</w:t>
      </w:r>
    </w:p>
    <w:p w:rsidR="00122693" w:rsidRPr="00D12B77" w:rsidRDefault="00122693" w:rsidP="00122693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22693" w:rsidRPr="00831C6D" w:rsidRDefault="00122693" w:rsidP="00122693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16-12-2014.</w:t>
      </w:r>
    </w:p>
    <w:p w:rsidR="00122693" w:rsidRDefault="00122693" w:rsidP="00122693"/>
    <w:p w:rsidR="00122693" w:rsidRDefault="00122693" w:rsidP="00122693"/>
    <w:p w:rsidR="00122693" w:rsidRPr="002B3995" w:rsidRDefault="00122693" w:rsidP="00122693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η Καθηγήτρια κ. Κ. </w:t>
      </w:r>
      <w:proofErr w:type="spellStart"/>
      <w:r>
        <w:rPr>
          <w:b/>
        </w:rPr>
        <w:t>Θεοδωράκου</w:t>
      </w:r>
      <w:proofErr w:type="spellEnd"/>
    </w:p>
    <w:p w:rsidR="00122693" w:rsidRPr="00122693" w:rsidRDefault="00122693" w:rsidP="00122693">
      <w:pPr>
        <w:rPr>
          <w:b/>
        </w:rPr>
      </w:pPr>
      <w:r w:rsidRPr="00122693">
        <w:rPr>
          <w:b/>
        </w:rPr>
        <w:t>Αξιολογητές</w:t>
      </w:r>
    </w:p>
    <w:p w:rsidR="00122693" w:rsidRDefault="00122693" w:rsidP="00122693">
      <w:pPr>
        <w:jc w:val="both"/>
      </w:pPr>
      <w:r>
        <w:t xml:space="preserve">Ορίζει ως αξιολογητές της υποψήφιας τους </w:t>
      </w:r>
      <w:proofErr w:type="spellStart"/>
      <w:r>
        <w:t>κ.κ</w:t>
      </w:r>
      <w:proofErr w:type="spellEnd"/>
      <w:r>
        <w:t>.:</w:t>
      </w:r>
    </w:p>
    <w:p w:rsidR="00122693" w:rsidRPr="00E94833" w:rsidRDefault="00122693" w:rsidP="00122693">
      <w:pPr>
        <w:pStyle w:val="a4"/>
        <w:numPr>
          <w:ilvl w:val="0"/>
          <w:numId w:val="7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Ι. </w:t>
      </w:r>
      <w:proofErr w:type="spellStart"/>
      <w:r>
        <w:t>Βράμπα</w:t>
      </w:r>
      <w:proofErr w:type="spellEnd"/>
      <w:r w:rsidRPr="00002287">
        <w:t xml:space="preserve">, </w:t>
      </w:r>
      <w:r>
        <w:t xml:space="preserve">Καθηγητή ΤΕΦΑΑ ΑΠΘ </w:t>
      </w:r>
      <w:r w:rsidRPr="00E94833">
        <w:rPr>
          <w:i/>
        </w:rPr>
        <w:t>(</w:t>
      </w:r>
      <w:proofErr w:type="spellStart"/>
      <w:r>
        <w:rPr>
          <w:i/>
        </w:rPr>
        <w:t>Εργοφυσιολογία</w:t>
      </w:r>
      <w:proofErr w:type="spellEnd"/>
      <w:r w:rsidRPr="00E94833">
        <w:rPr>
          <w:i/>
        </w:rPr>
        <w:t>)</w:t>
      </w:r>
    </w:p>
    <w:p w:rsidR="00122693" w:rsidRPr="00C5551D" w:rsidRDefault="00122693" w:rsidP="00122693">
      <w:pPr>
        <w:pStyle w:val="a4"/>
        <w:numPr>
          <w:ilvl w:val="0"/>
          <w:numId w:val="7"/>
        </w:numPr>
        <w:spacing w:after="0" w:line="240" w:lineRule="auto"/>
        <w:ind w:left="284" w:right="-7" w:hanging="284"/>
        <w:jc w:val="both"/>
      </w:pPr>
      <w:r>
        <w:t xml:space="preserve">Μ. </w:t>
      </w:r>
      <w:proofErr w:type="spellStart"/>
      <w:r>
        <w:t>Μιχαλοπούλου</w:t>
      </w:r>
      <w:proofErr w:type="spellEnd"/>
      <w:r w:rsidRPr="00C5551D">
        <w:t xml:space="preserve">, </w:t>
      </w:r>
      <w:r>
        <w:t xml:space="preserve">Καθηγήτρια ΤΕΦΑΑ ΔΠΘ </w:t>
      </w:r>
      <w:r w:rsidRPr="00E94833">
        <w:rPr>
          <w:i/>
        </w:rPr>
        <w:t>(</w:t>
      </w:r>
      <w:r>
        <w:rPr>
          <w:i/>
        </w:rPr>
        <w:t>Απόκτηση Δεξιοτήτων στη Φυσική Δραστηριότητα και στον Αθλητισμό</w:t>
      </w:r>
      <w:r w:rsidRPr="00E94833">
        <w:rPr>
          <w:i/>
        </w:rPr>
        <w:t>)</w:t>
      </w:r>
    </w:p>
    <w:p w:rsidR="00122693" w:rsidRDefault="00122693" w:rsidP="00122693"/>
    <w:p w:rsidR="00DB75A5" w:rsidRPr="00D5447A" w:rsidRDefault="00DB75A5" w:rsidP="00DB75A5">
      <w:pPr>
        <w:jc w:val="both"/>
      </w:pPr>
      <w:r w:rsidRPr="00D5447A">
        <w:t>Οι Αξ</w:t>
      </w:r>
      <w:r>
        <w:t>ιολογητές που επελέγησαν στις 16/12/2014</w:t>
      </w:r>
      <w:r w:rsidRPr="00D5447A">
        <w:t xml:space="preserve"> κατέθεσαν Εκθέσεις Αξιολόγησης για την </w:t>
      </w:r>
      <w:proofErr w:type="spellStart"/>
      <w:r w:rsidRPr="00D5447A">
        <w:t>προκηρυχθείσα</w:t>
      </w:r>
      <w:proofErr w:type="spellEnd"/>
      <w:r w:rsidRPr="00D5447A">
        <w:t xml:space="preserve"> θέση ΔΕΠ στη βαθμίδα του Καθηγητή και στο γνωστικό αντικείμενο </w:t>
      </w:r>
      <w:r>
        <w:rPr>
          <w:color w:val="000000" w:themeColor="text1"/>
        </w:rPr>
        <w:t xml:space="preserve">«Ενόργανη Γυμναστική», η κ. Μ. </w:t>
      </w:r>
      <w:proofErr w:type="spellStart"/>
      <w:r>
        <w:rPr>
          <w:color w:val="000000" w:themeColor="text1"/>
        </w:rPr>
        <w:t>Μιχαλοπούλου</w:t>
      </w:r>
      <w:proofErr w:type="spellEnd"/>
      <w:r w:rsidRPr="00D5447A">
        <w:t xml:space="preserve"> </w:t>
      </w:r>
      <w:r>
        <w:t xml:space="preserve">στις 27/1/2015 (αριθ. </w:t>
      </w:r>
      <w:proofErr w:type="spellStart"/>
      <w:r>
        <w:t>πρωτ</w:t>
      </w:r>
      <w:proofErr w:type="spellEnd"/>
      <w:r>
        <w:t>: 1214).</w:t>
      </w:r>
      <w:r w:rsidRPr="00D5447A">
        <w:t xml:space="preserve"> </w:t>
      </w:r>
    </w:p>
    <w:p w:rsidR="00122693" w:rsidRDefault="00122693" w:rsidP="00122693">
      <w:pPr>
        <w:pStyle w:val="a5"/>
        <w:ind w:left="0" w:firstLine="0"/>
      </w:pPr>
    </w:p>
    <w:p w:rsidR="00DB75A5" w:rsidRPr="00DB75A5" w:rsidRDefault="00DB75A5" w:rsidP="00DB75A5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21331F">
        <w:rPr>
          <w:b/>
        </w:rPr>
        <w:t>Καθηγητή και στο γνωστικό αντικείμενο «</w:t>
      </w:r>
      <w:r>
        <w:rPr>
          <w:b/>
        </w:rPr>
        <w:t>Ενόργανη Γυμναστική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Γυμναστικής &amp; Χορού </w:t>
      </w:r>
      <w:r w:rsidRPr="0021331F">
        <w:t xml:space="preserve">(αίτημα εξέλιξης </w:t>
      </w:r>
      <w:r>
        <w:t xml:space="preserve">του </w:t>
      </w:r>
      <w:proofErr w:type="spellStart"/>
      <w:r>
        <w:t>Αναπλ</w:t>
      </w:r>
      <w:proofErr w:type="spellEnd"/>
      <w:r>
        <w:t xml:space="preserve">. Καθηγητή κ. Σ. </w:t>
      </w:r>
      <w:proofErr w:type="spellStart"/>
      <w:r>
        <w:t>Πρασσά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Τρίτη 10 Μαρτίου 2015</w:t>
      </w:r>
      <w:r w:rsidRPr="0021331F">
        <w:rPr>
          <w:b/>
        </w:rPr>
        <w:t xml:space="preserve"> και ώρα </w:t>
      </w:r>
      <w:r>
        <w:rPr>
          <w:b/>
        </w:rPr>
        <w:t>11.00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DB75A5" w:rsidRPr="003A5719" w:rsidRDefault="00DB75A5" w:rsidP="00DB75A5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DB75A5" w:rsidRPr="0067333E" w:rsidRDefault="00DB75A5" w:rsidP="00DB75A5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DB75A5" w:rsidRPr="00FE3D69" w:rsidRDefault="00DB75A5" w:rsidP="00DB75A5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DB75A5" w:rsidRPr="0067333E" w:rsidRDefault="00DB75A5" w:rsidP="00DB75A5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7333E">
        <w:t xml:space="preserve">Για </w:t>
      </w:r>
      <w:r>
        <w:t xml:space="preserve">τα υπόλοιπα </w:t>
      </w:r>
      <w:bookmarkStart w:id="0" w:name="_GoBack"/>
      <w:r>
        <w:t>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DB75A5" w:rsidRPr="0021331F" w:rsidRDefault="00DB75A5" w:rsidP="00DB75A5"/>
    <w:bookmarkEnd w:id="0"/>
    <w:p w:rsidR="00DB75A5" w:rsidRPr="0021331F" w:rsidRDefault="00DB75A5" w:rsidP="00DB75A5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DB75A5" w:rsidRPr="0021331F" w:rsidRDefault="00DB75A5" w:rsidP="00DB75A5">
      <w:pPr>
        <w:jc w:val="both"/>
      </w:pPr>
      <w:r w:rsidRPr="0021331F">
        <w:t xml:space="preserve">Το Εκλεκτορικό Σώμα εκλέγει </w:t>
      </w:r>
      <w:r>
        <w:t>κατά πλειοψηφία</w:t>
      </w:r>
      <w:r w:rsidRPr="0021331F">
        <w:t xml:space="preserve"> με </w:t>
      </w:r>
      <w:r>
        <w:t>4</w:t>
      </w:r>
      <w:r w:rsidRPr="0021331F">
        <w:t xml:space="preserve"> ψήφους </w:t>
      </w:r>
      <w:r>
        <w:t xml:space="preserve">τον κ. Σ. </w:t>
      </w:r>
      <w:proofErr w:type="spellStart"/>
      <w:r>
        <w:t>Πρασσά</w:t>
      </w:r>
      <w:proofErr w:type="spellEnd"/>
      <w:r w:rsidRPr="0021331F">
        <w:t xml:space="preserve"> στη βαθμίδα του Καθηγητή και στο γνωστικό αντικείμενο «</w:t>
      </w:r>
      <w:r>
        <w:t>Ενόργανη Γυμναστική</w:t>
      </w:r>
      <w:r w:rsidRPr="0021331F">
        <w:t xml:space="preserve">» του Τομέα </w:t>
      </w:r>
      <w:r>
        <w:t>Γυμναστικής &amp; Χορού</w:t>
      </w:r>
      <w:r w:rsidRPr="0021331F">
        <w:t>.</w:t>
      </w:r>
    </w:p>
    <w:p w:rsidR="00DB75A5" w:rsidRPr="0021331F" w:rsidRDefault="00DB75A5" w:rsidP="00DB75A5"/>
    <w:p w:rsidR="004E1540" w:rsidRPr="00DB75A5" w:rsidRDefault="004E1540"/>
    <w:p w:rsidR="00DB75A5" w:rsidRPr="00DB75A5" w:rsidRDefault="00DB75A5"/>
    <w:p w:rsidR="00DB75A5" w:rsidRPr="00DB75A5" w:rsidRDefault="00DB75A5"/>
    <w:sectPr w:rsidR="00DB75A5" w:rsidRPr="00DB75A5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AF3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00B89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B788C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4225"/>
    <w:multiLevelType w:val="hybridMultilevel"/>
    <w:tmpl w:val="ADA66E60"/>
    <w:lvl w:ilvl="0" w:tplc="D0947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870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7">
    <w:nsid w:val="78A76C7B"/>
    <w:multiLevelType w:val="hybridMultilevel"/>
    <w:tmpl w:val="1F6498CC"/>
    <w:lvl w:ilvl="0" w:tplc="2E7CCD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93"/>
    <w:rsid w:val="00122693"/>
    <w:rsid w:val="004E1540"/>
    <w:rsid w:val="007534A2"/>
    <w:rsid w:val="00D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3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122693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122693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122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122693"/>
    <w:pPr>
      <w:ind w:left="2127" w:right="-58" w:hanging="2127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3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122693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122693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122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122693"/>
    <w:pPr>
      <w:ind w:left="2127" w:right="-58" w:hanging="2127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2015-04-22T11:01:00Z</dcterms:created>
  <dcterms:modified xsi:type="dcterms:W3CDTF">2015-04-22T11:01:00Z</dcterms:modified>
</cp:coreProperties>
</file>